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A7D39" w14:textId="6958FC57" w:rsidR="00CD245C" w:rsidRDefault="004F2D02" w:rsidP="00E71DFE">
      <w:pPr>
        <w:pStyle w:val="Heading1"/>
        <w:spacing w:before="120" w:after="120" w:line="276" w:lineRule="auto"/>
        <w:rPr>
          <w:lang w:val="en-US"/>
        </w:rPr>
      </w:pPr>
      <w:proofErr w:type="spellStart"/>
      <w:r>
        <w:rPr>
          <w:lang w:val="en-US"/>
        </w:rPr>
        <w:t>Probar</w:t>
      </w:r>
      <w:proofErr w:type="spellEnd"/>
      <w:r>
        <w:rPr>
          <w:lang w:val="en-US"/>
        </w:rPr>
        <w:t xml:space="preserve"> 2D for Autodesk</w:t>
      </w:r>
    </w:p>
    <w:p w14:paraId="3E67B812" w14:textId="16B0CDBF" w:rsidR="00D05B69" w:rsidRDefault="00D05B69" w:rsidP="00E71DFE">
      <w:pPr>
        <w:spacing w:after="0" w:line="276" w:lineRule="auto"/>
        <w:jc w:val="both"/>
        <w:rPr>
          <w:lang w:val="en-US"/>
        </w:rPr>
      </w:pPr>
      <w:r w:rsidRPr="00216947">
        <w:rPr>
          <w:b/>
          <w:bCs/>
          <w:lang w:val="en-US"/>
        </w:rPr>
        <w:t>Probar 2D</w:t>
      </w:r>
      <w:r w:rsidRPr="00D05B69">
        <w:rPr>
          <w:lang w:val="en-US"/>
        </w:rPr>
        <w:t xml:space="preserve"> is an </w:t>
      </w:r>
      <w:r w:rsidR="0008513F">
        <w:rPr>
          <w:lang w:val="en-US"/>
        </w:rPr>
        <w:t>add-in</w:t>
      </w:r>
      <w:r w:rsidRPr="00D05B69">
        <w:rPr>
          <w:lang w:val="en-US"/>
        </w:rPr>
        <w:t xml:space="preserve"> for </w:t>
      </w:r>
      <w:r w:rsidR="0008513F" w:rsidRPr="00216947">
        <w:rPr>
          <w:b/>
          <w:bCs/>
          <w:lang w:val="en-US"/>
        </w:rPr>
        <w:t>Autodesk</w:t>
      </w:r>
      <w:r w:rsidR="00E71DFE">
        <w:rPr>
          <w:b/>
          <w:bCs/>
          <w:lang w:val="en-US"/>
        </w:rPr>
        <w:t>®</w:t>
      </w:r>
      <w:r w:rsidR="0008513F" w:rsidRPr="00216947">
        <w:rPr>
          <w:b/>
          <w:bCs/>
          <w:lang w:val="en-US"/>
        </w:rPr>
        <w:t xml:space="preserve"> </w:t>
      </w:r>
      <w:r w:rsidRPr="00216947">
        <w:rPr>
          <w:b/>
          <w:bCs/>
          <w:lang w:val="en-US"/>
        </w:rPr>
        <w:t>Auto</w:t>
      </w:r>
      <w:r w:rsidR="001361E8" w:rsidRPr="00216947">
        <w:rPr>
          <w:b/>
          <w:bCs/>
          <w:lang w:val="en-US"/>
        </w:rPr>
        <w:t>CAD</w:t>
      </w:r>
      <w:r w:rsidR="00E71DFE">
        <w:rPr>
          <w:b/>
          <w:bCs/>
          <w:lang w:val="en-US"/>
        </w:rPr>
        <w:t>®</w:t>
      </w:r>
      <w:r w:rsidRPr="00D05B69">
        <w:rPr>
          <w:lang w:val="en-US"/>
        </w:rPr>
        <w:t xml:space="preserve"> that turns it into a </w:t>
      </w:r>
      <w:proofErr w:type="spellStart"/>
      <w:r w:rsidRPr="00D05B69">
        <w:rPr>
          <w:lang w:val="en-US"/>
        </w:rPr>
        <w:t>full</w:t>
      </w:r>
      <w:r w:rsidR="001361E8">
        <w:rPr>
          <w:lang w:val="en-US"/>
        </w:rPr>
        <w:t>ly</w:t>
      </w:r>
      <w:proofErr w:type="spellEnd"/>
      <w:r w:rsidRPr="00D05B69">
        <w:rPr>
          <w:lang w:val="en-US"/>
        </w:rPr>
        <w:t xml:space="preserve"> featured reinforced concrete detailing system. </w:t>
      </w:r>
      <w:r w:rsidRPr="00216947">
        <w:rPr>
          <w:b/>
          <w:bCs/>
          <w:lang w:val="en-US"/>
        </w:rPr>
        <w:t>Probar 2D</w:t>
      </w:r>
      <w:r w:rsidRPr="00D05B69">
        <w:rPr>
          <w:lang w:val="en-US"/>
        </w:rPr>
        <w:t xml:space="preserve"> offers </w:t>
      </w:r>
      <w:r w:rsidR="0065230B">
        <w:rPr>
          <w:lang w:val="en-US"/>
        </w:rPr>
        <w:t>similar</w:t>
      </w:r>
      <w:r w:rsidRPr="00D05B69">
        <w:rPr>
          <w:lang w:val="en-US"/>
        </w:rPr>
        <w:t xml:space="preserve"> functionality to </w:t>
      </w:r>
      <w:r w:rsidRPr="00216947">
        <w:rPr>
          <w:b/>
          <w:bCs/>
          <w:lang w:val="en-US"/>
        </w:rPr>
        <w:t>P</w:t>
      </w:r>
      <w:r w:rsidR="00DA7BA4" w:rsidRPr="00216947">
        <w:rPr>
          <w:b/>
          <w:bCs/>
          <w:lang w:val="en-US"/>
        </w:rPr>
        <w:t>ROKON</w:t>
      </w:r>
      <w:r w:rsidR="00E71DFE">
        <w:rPr>
          <w:b/>
          <w:bCs/>
          <w:lang w:val="en-US"/>
        </w:rPr>
        <w:t>®</w:t>
      </w:r>
      <w:r w:rsidR="0065230B" w:rsidRPr="00216947">
        <w:rPr>
          <w:b/>
          <w:bCs/>
          <w:lang w:val="en-US"/>
        </w:rPr>
        <w:t xml:space="preserve"> </w:t>
      </w:r>
      <w:r w:rsidRPr="00216947">
        <w:rPr>
          <w:b/>
          <w:bCs/>
          <w:lang w:val="en-US"/>
        </w:rPr>
        <w:t>Padds</w:t>
      </w:r>
      <w:r w:rsidRPr="00D05B69">
        <w:rPr>
          <w:lang w:val="en-US"/>
        </w:rPr>
        <w:t xml:space="preserve">, </w:t>
      </w:r>
      <w:r w:rsidR="0065230B">
        <w:rPr>
          <w:lang w:val="en-US"/>
        </w:rPr>
        <w:t>only</w:t>
      </w:r>
      <w:r w:rsidRPr="00D05B69">
        <w:rPr>
          <w:lang w:val="en-US"/>
        </w:rPr>
        <w:t xml:space="preserve"> in the </w:t>
      </w:r>
      <w:r w:rsidRPr="00216947">
        <w:rPr>
          <w:b/>
          <w:bCs/>
          <w:lang w:val="en-US"/>
        </w:rPr>
        <w:t>Auto</w:t>
      </w:r>
      <w:r w:rsidR="001361E8" w:rsidRPr="00216947">
        <w:rPr>
          <w:b/>
          <w:bCs/>
          <w:lang w:val="en-US"/>
        </w:rPr>
        <w:t>CAD</w:t>
      </w:r>
      <w:r w:rsidRPr="00D05B69">
        <w:rPr>
          <w:lang w:val="en-US"/>
        </w:rPr>
        <w:t xml:space="preserve"> environment.</w:t>
      </w:r>
    </w:p>
    <w:p w14:paraId="68D6D450" w14:textId="77777777" w:rsidR="00E71DFE" w:rsidRPr="00D05B69" w:rsidRDefault="00E71DFE" w:rsidP="00E71DFE">
      <w:pPr>
        <w:spacing w:after="0" w:line="276" w:lineRule="auto"/>
        <w:jc w:val="both"/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5341E" w:rsidRPr="00605C10" w14:paraId="2EA38042" w14:textId="77777777" w:rsidTr="00B54BC8">
        <w:trPr>
          <w:trHeight w:val="826"/>
        </w:trPr>
        <w:tc>
          <w:tcPr>
            <w:tcW w:w="9628" w:type="dxa"/>
            <w:shd w:val="clear" w:color="auto" w:fill="ED1C24"/>
          </w:tcPr>
          <w:p w14:paraId="60FB9582" w14:textId="4BCA8675" w:rsidR="0065341E" w:rsidRPr="00B54BC8" w:rsidRDefault="0065341E" w:rsidP="00E71DFE">
            <w:pPr>
              <w:pStyle w:val="Heading1"/>
              <w:spacing w:after="240" w:line="276" w:lineRule="auto"/>
              <w:rPr>
                <w:color w:val="FFFFFF" w:themeColor="background1"/>
              </w:rPr>
            </w:pPr>
            <w:r w:rsidRPr="00605C10">
              <w:rPr>
                <w:color w:val="FFFFFF" w:themeColor="background1"/>
              </w:rPr>
              <w:t>What makes this module special?</w:t>
            </w:r>
          </w:p>
        </w:tc>
      </w:tr>
      <w:tr w:rsidR="0065341E" w14:paraId="4F9274E9" w14:textId="77777777" w:rsidTr="00F03E9F">
        <w:tc>
          <w:tcPr>
            <w:tcW w:w="9628" w:type="dxa"/>
            <w:shd w:val="clear" w:color="auto" w:fill="CDCDCD"/>
          </w:tcPr>
          <w:p w14:paraId="0D13FA02" w14:textId="77777777" w:rsidR="00E71DFE" w:rsidRDefault="00E71DFE" w:rsidP="00E71DFE">
            <w:pPr>
              <w:pStyle w:val="ListParagraph"/>
              <w:spacing w:line="276" w:lineRule="auto"/>
              <w:ind w:left="360"/>
              <w:rPr>
                <w:lang w:val="en-US"/>
              </w:rPr>
            </w:pPr>
          </w:p>
          <w:p w14:paraId="40C620B1" w14:textId="2B44E50D" w:rsidR="009A1582" w:rsidRPr="00216947" w:rsidRDefault="009A1582" w:rsidP="003965A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lang w:val="en-US"/>
              </w:rPr>
            </w:pPr>
            <w:r w:rsidRPr="00216947">
              <w:rPr>
                <w:lang w:val="en-US"/>
              </w:rPr>
              <w:t xml:space="preserve">Detail rebar in </w:t>
            </w:r>
            <w:r w:rsidRPr="00216947">
              <w:rPr>
                <w:b/>
                <w:bCs/>
                <w:lang w:val="en-US"/>
              </w:rPr>
              <w:t>AutoCAD</w:t>
            </w:r>
          </w:p>
          <w:p w14:paraId="4BE94BC6" w14:textId="61421FAD" w:rsidR="003965AE" w:rsidRPr="00216947" w:rsidRDefault="003965AE" w:rsidP="003965A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lang w:val="en-US"/>
              </w:rPr>
            </w:pPr>
            <w:r w:rsidRPr="00216947">
              <w:rPr>
                <w:lang w:val="en-US"/>
              </w:rPr>
              <w:t>Automatic scheduling</w:t>
            </w:r>
          </w:p>
          <w:p w14:paraId="1C464A05" w14:textId="1474E244" w:rsidR="0065341E" w:rsidRDefault="0065230B" w:rsidP="001361E8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216947">
              <w:rPr>
                <w:lang w:val="en-US"/>
              </w:rPr>
              <w:t>Input</w:t>
            </w:r>
            <w:r w:rsidR="003965AE" w:rsidRPr="00216947">
              <w:rPr>
                <w:lang w:val="en-US"/>
              </w:rPr>
              <w:t xml:space="preserve"> </w:t>
            </w:r>
            <w:r w:rsidR="00871F42" w:rsidRPr="00216947">
              <w:rPr>
                <w:lang w:val="en-US"/>
              </w:rPr>
              <w:t>w</w:t>
            </w:r>
            <w:r w:rsidR="003965AE" w:rsidRPr="00216947">
              <w:rPr>
                <w:lang w:val="en-US"/>
              </w:rPr>
              <w:t>izard</w:t>
            </w:r>
            <w:r w:rsidR="00871F42" w:rsidRPr="00216947">
              <w:rPr>
                <w:lang w:val="en-US"/>
              </w:rPr>
              <w:t>s</w:t>
            </w:r>
          </w:p>
        </w:tc>
      </w:tr>
    </w:tbl>
    <w:p w14:paraId="08186D8E" w14:textId="77777777" w:rsidR="00E71DFE" w:rsidRDefault="00E71DFE" w:rsidP="00E71DFE">
      <w:pPr>
        <w:spacing w:after="0" w:line="276" w:lineRule="auto"/>
        <w:jc w:val="both"/>
        <w:rPr>
          <w:lang w:val="en-US"/>
        </w:rPr>
      </w:pPr>
    </w:p>
    <w:p w14:paraId="158394EF" w14:textId="3BD8D2B6" w:rsidR="00D05B69" w:rsidRPr="00D05B69" w:rsidRDefault="00D05B69" w:rsidP="00E71DFE">
      <w:pPr>
        <w:pStyle w:val="Heading1"/>
        <w:spacing w:before="120" w:after="120" w:line="276" w:lineRule="auto"/>
        <w:rPr>
          <w:lang w:val="en-US"/>
        </w:rPr>
      </w:pPr>
      <w:r w:rsidRPr="00D05B69">
        <w:rPr>
          <w:lang w:val="en-US"/>
        </w:rPr>
        <w:t>Detailed Description</w:t>
      </w:r>
    </w:p>
    <w:p w14:paraId="73F55E2D" w14:textId="488184EE" w:rsidR="00D05B69" w:rsidRDefault="00D05B69" w:rsidP="00E71DFE">
      <w:pPr>
        <w:spacing w:after="0" w:line="276" w:lineRule="auto"/>
        <w:jc w:val="both"/>
        <w:rPr>
          <w:lang w:val="en-US"/>
        </w:rPr>
      </w:pPr>
      <w:r w:rsidRPr="00B54BC8">
        <w:rPr>
          <w:b/>
          <w:bCs/>
          <w:lang w:val="en-US"/>
        </w:rPr>
        <w:t>Probar 2D</w:t>
      </w:r>
      <w:r w:rsidRPr="00D05B69">
        <w:rPr>
          <w:lang w:val="en-US"/>
        </w:rPr>
        <w:t xml:space="preserve"> allows you to detail reinforcement directly in </w:t>
      </w:r>
      <w:r w:rsidRPr="00B54BC8">
        <w:rPr>
          <w:b/>
          <w:bCs/>
          <w:lang w:val="en-US"/>
        </w:rPr>
        <w:t>AutoCAD</w:t>
      </w:r>
      <w:r w:rsidRPr="00D05B69">
        <w:rPr>
          <w:lang w:val="en-US"/>
        </w:rPr>
        <w:t xml:space="preserve">. Drawings that were created in </w:t>
      </w:r>
      <w:r w:rsidRPr="00B54BC8">
        <w:rPr>
          <w:b/>
          <w:bCs/>
          <w:lang w:val="en-US"/>
        </w:rPr>
        <w:t>Padds</w:t>
      </w:r>
      <w:r w:rsidRPr="00D05B69">
        <w:rPr>
          <w:lang w:val="en-US"/>
        </w:rPr>
        <w:t xml:space="preserve"> can also be opened in </w:t>
      </w:r>
      <w:r w:rsidRPr="00B54BC8">
        <w:rPr>
          <w:b/>
          <w:bCs/>
          <w:lang w:val="en-US"/>
        </w:rPr>
        <w:t>Probar 2D</w:t>
      </w:r>
      <w:r w:rsidRPr="00D05B69">
        <w:rPr>
          <w:lang w:val="en-US"/>
        </w:rPr>
        <w:t xml:space="preserve"> to work with bending schedules generated by the </w:t>
      </w:r>
      <w:r w:rsidR="003C74B3" w:rsidRPr="00B54BC8">
        <w:rPr>
          <w:b/>
          <w:bCs/>
          <w:lang w:val="en-US"/>
        </w:rPr>
        <w:t>PROKON</w:t>
      </w:r>
      <w:r w:rsidRPr="00D05B69">
        <w:rPr>
          <w:lang w:val="en-US"/>
        </w:rPr>
        <w:t xml:space="preserve"> concrete design modules.</w:t>
      </w:r>
    </w:p>
    <w:p w14:paraId="6BCBD354" w14:textId="77777777" w:rsidR="00E71DFE" w:rsidRDefault="00E71DFE" w:rsidP="00E71DFE">
      <w:pPr>
        <w:spacing w:after="0" w:line="276" w:lineRule="auto"/>
        <w:jc w:val="both"/>
        <w:rPr>
          <w:lang w:val="en-US"/>
        </w:rPr>
      </w:pPr>
    </w:p>
    <w:p w14:paraId="272ADDE2" w14:textId="77A225CD" w:rsidR="00D05B69" w:rsidRDefault="00670D38" w:rsidP="00E71DFE">
      <w:pPr>
        <w:spacing w:after="0" w:line="276" w:lineRule="auto"/>
        <w:jc w:val="both"/>
        <w:rPr>
          <w:lang w:val="en-US"/>
        </w:rPr>
      </w:pPr>
      <w:r>
        <w:rPr>
          <w:lang w:val="en-US"/>
        </w:rPr>
        <w:t>R</w:t>
      </w:r>
      <w:r w:rsidR="00FA7340">
        <w:rPr>
          <w:lang w:val="en-US"/>
        </w:rPr>
        <w:t xml:space="preserve">einforcement </w:t>
      </w:r>
      <w:r w:rsidR="004D4A10" w:rsidRPr="00D05B69">
        <w:rPr>
          <w:lang w:val="en-US"/>
        </w:rPr>
        <w:t>shape codes</w:t>
      </w:r>
      <w:r w:rsidR="00D05B69" w:rsidRPr="00D05B69">
        <w:rPr>
          <w:lang w:val="en-US"/>
        </w:rPr>
        <w:t xml:space="preserve"> </w:t>
      </w:r>
      <w:r w:rsidR="00C017F9">
        <w:rPr>
          <w:lang w:val="en-US"/>
        </w:rPr>
        <w:t>specified</w:t>
      </w:r>
      <w:r w:rsidR="007B6432">
        <w:rPr>
          <w:lang w:val="en-US"/>
        </w:rPr>
        <w:t xml:space="preserve"> in the SA</w:t>
      </w:r>
      <w:r>
        <w:rPr>
          <w:lang w:val="en-US"/>
        </w:rPr>
        <w:t xml:space="preserve"> and </w:t>
      </w:r>
      <w:r w:rsidR="007B6432">
        <w:rPr>
          <w:lang w:val="en-US"/>
        </w:rPr>
        <w:t xml:space="preserve">UK detailing codes </w:t>
      </w:r>
      <w:r w:rsidR="00C017F9">
        <w:rPr>
          <w:lang w:val="en-US"/>
        </w:rPr>
        <w:t xml:space="preserve">are included by default, and an easy-to-use </w:t>
      </w:r>
      <w:r w:rsidR="00BD6048">
        <w:rPr>
          <w:lang w:val="en-US"/>
        </w:rPr>
        <w:t>rebar editor can be used to create custom shapes.</w:t>
      </w:r>
      <w:r w:rsidR="00D05B69" w:rsidRPr="00D05B69">
        <w:rPr>
          <w:lang w:val="en-US"/>
        </w:rPr>
        <w:t xml:space="preserve"> </w:t>
      </w:r>
      <w:r w:rsidR="009B467F">
        <w:rPr>
          <w:lang w:val="en-US"/>
        </w:rPr>
        <w:t xml:space="preserve">Use multiple rebar types </w:t>
      </w:r>
      <w:r w:rsidR="00006E2C">
        <w:rPr>
          <w:lang w:val="en-US"/>
        </w:rPr>
        <w:t xml:space="preserve">- </w:t>
      </w:r>
      <w:r w:rsidR="00006E2C" w:rsidRPr="00D05B69">
        <w:rPr>
          <w:lang w:val="en-US"/>
        </w:rPr>
        <w:t>single bars, bar groups, ABR (alternate reversed bars), staggered bars, stepped bars</w:t>
      </w:r>
      <w:r w:rsidR="00100C25">
        <w:rPr>
          <w:lang w:val="en-US"/>
        </w:rPr>
        <w:t>,</w:t>
      </w:r>
      <w:r w:rsidR="00006E2C" w:rsidRPr="00D05B69">
        <w:rPr>
          <w:lang w:val="en-US"/>
        </w:rPr>
        <w:t xml:space="preserve"> </w:t>
      </w:r>
      <w:r w:rsidR="00100C25">
        <w:rPr>
          <w:lang w:val="en-US"/>
        </w:rPr>
        <w:t>and</w:t>
      </w:r>
      <w:r w:rsidR="00006E2C" w:rsidRPr="00D05B69">
        <w:rPr>
          <w:lang w:val="en-US"/>
        </w:rPr>
        <w:t xml:space="preserve"> fanned bars</w:t>
      </w:r>
      <w:r w:rsidR="00006E2C">
        <w:rPr>
          <w:lang w:val="en-US"/>
        </w:rPr>
        <w:t xml:space="preserve"> - </w:t>
      </w:r>
      <w:r w:rsidR="00C654B1">
        <w:rPr>
          <w:lang w:val="en-US"/>
        </w:rPr>
        <w:t>to add reinforcement to drawings</w:t>
      </w:r>
      <w:r w:rsidR="00D05B69" w:rsidRPr="00D05B69">
        <w:rPr>
          <w:lang w:val="en-US"/>
        </w:rPr>
        <w:t>.</w:t>
      </w:r>
    </w:p>
    <w:p w14:paraId="462C3FC5" w14:textId="77777777" w:rsidR="00E71DFE" w:rsidRPr="00D05B69" w:rsidRDefault="00E71DFE" w:rsidP="00E71DFE">
      <w:pPr>
        <w:spacing w:after="0" w:line="276" w:lineRule="auto"/>
        <w:jc w:val="both"/>
        <w:rPr>
          <w:lang w:val="en-US"/>
        </w:rPr>
      </w:pPr>
    </w:p>
    <w:p w14:paraId="30FC080E" w14:textId="3897B00C" w:rsidR="00D05B69" w:rsidRPr="00D05B69" w:rsidRDefault="00D05B69" w:rsidP="00E71DFE">
      <w:pPr>
        <w:pStyle w:val="Heading1"/>
        <w:spacing w:before="120" w:after="120" w:line="276" w:lineRule="auto"/>
        <w:rPr>
          <w:lang w:val="en-US"/>
        </w:rPr>
      </w:pPr>
      <w:r w:rsidRPr="00D05B69">
        <w:rPr>
          <w:lang w:val="en-US"/>
        </w:rPr>
        <w:t>Probar 2D Wizards</w:t>
      </w:r>
      <w:r w:rsidR="007630E2">
        <w:rPr>
          <w:lang w:val="en-US"/>
        </w:rPr>
        <w:t xml:space="preserve"> and </w:t>
      </w:r>
      <w:r w:rsidR="001A239F">
        <w:rPr>
          <w:lang w:val="en-US"/>
        </w:rPr>
        <w:t>Workflow</w:t>
      </w:r>
    </w:p>
    <w:p w14:paraId="00339834" w14:textId="14419C1D" w:rsidR="00CD574F" w:rsidRDefault="00D05B69" w:rsidP="00E71DFE">
      <w:pPr>
        <w:spacing w:after="0" w:line="276" w:lineRule="auto"/>
        <w:jc w:val="both"/>
        <w:rPr>
          <w:lang w:val="en-US"/>
        </w:rPr>
      </w:pPr>
      <w:r w:rsidRPr="00B54BC8">
        <w:rPr>
          <w:b/>
          <w:bCs/>
          <w:lang w:val="en-US"/>
        </w:rPr>
        <w:t>Probar 2D</w:t>
      </w:r>
      <w:r w:rsidRPr="00D05B69">
        <w:rPr>
          <w:lang w:val="en-US"/>
        </w:rPr>
        <w:t xml:space="preserve"> offers wizards to assist in detailing common structural parts that require repetitive actions.</w:t>
      </w:r>
      <w:r w:rsidR="00F45CD1">
        <w:rPr>
          <w:lang w:val="en-US"/>
        </w:rPr>
        <w:t xml:space="preserve"> </w:t>
      </w:r>
      <w:r w:rsidR="00DA5918">
        <w:rPr>
          <w:lang w:val="en-US"/>
        </w:rPr>
        <w:t>The</w:t>
      </w:r>
      <w:r w:rsidRPr="00D05B69">
        <w:rPr>
          <w:lang w:val="en-US"/>
        </w:rPr>
        <w:t xml:space="preserve"> wizards can </w:t>
      </w:r>
      <w:r w:rsidR="00DA5918">
        <w:rPr>
          <w:lang w:val="en-US"/>
        </w:rPr>
        <w:t xml:space="preserve">read </w:t>
      </w:r>
      <w:r w:rsidR="00935A36">
        <w:rPr>
          <w:lang w:val="en-US"/>
        </w:rPr>
        <w:t>dimension- and rebar information</w:t>
      </w:r>
      <w:r w:rsidR="00DA5918">
        <w:rPr>
          <w:lang w:val="en-US"/>
        </w:rPr>
        <w:t xml:space="preserve"> from</w:t>
      </w:r>
      <w:r w:rsidRPr="00D05B69">
        <w:rPr>
          <w:lang w:val="en-US"/>
        </w:rPr>
        <w:t xml:space="preserve"> </w:t>
      </w:r>
      <w:r w:rsidRPr="00B54BC8">
        <w:rPr>
          <w:b/>
          <w:bCs/>
          <w:lang w:val="en-US"/>
        </w:rPr>
        <w:t>P</w:t>
      </w:r>
      <w:r w:rsidR="00C57A05" w:rsidRPr="00B54BC8">
        <w:rPr>
          <w:b/>
          <w:bCs/>
          <w:lang w:val="en-US"/>
        </w:rPr>
        <w:t>ROKON</w:t>
      </w:r>
      <w:r w:rsidRPr="00D05B69">
        <w:rPr>
          <w:lang w:val="en-US"/>
        </w:rPr>
        <w:t xml:space="preserve"> </w:t>
      </w:r>
      <w:r w:rsidR="00E214F4">
        <w:rPr>
          <w:lang w:val="en-US"/>
        </w:rPr>
        <w:t>d</w:t>
      </w:r>
      <w:r w:rsidRPr="00D05B69">
        <w:rPr>
          <w:lang w:val="en-US"/>
        </w:rPr>
        <w:t>esign module file</w:t>
      </w:r>
      <w:r w:rsidR="00DA5918">
        <w:rPr>
          <w:lang w:val="en-US"/>
        </w:rPr>
        <w:t>s</w:t>
      </w:r>
      <w:r w:rsidRPr="00D05B69">
        <w:rPr>
          <w:lang w:val="en-US"/>
        </w:rPr>
        <w:t xml:space="preserve"> </w:t>
      </w:r>
      <w:r w:rsidR="00FE433A">
        <w:rPr>
          <w:lang w:val="en-US"/>
        </w:rPr>
        <w:t xml:space="preserve">and load the reinforcement into </w:t>
      </w:r>
      <w:r w:rsidR="00FE433A" w:rsidRPr="00B54BC8">
        <w:rPr>
          <w:b/>
          <w:bCs/>
          <w:lang w:val="en-US"/>
        </w:rPr>
        <w:t>AutoCAD</w:t>
      </w:r>
      <w:r w:rsidR="00FE433A">
        <w:rPr>
          <w:lang w:val="en-US"/>
        </w:rPr>
        <w:t>.</w:t>
      </w:r>
      <w:r w:rsidR="00BD268C">
        <w:rPr>
          <w:lang w:val="en-US"/>
        </w:rPr>
        <w:t xml:space="preserve"> The wizards include:</w:t>
      </w:r>
    </w:p>
    <w:p w14:paraId="3CDA1BEA" w14:textId="6F50B4CC" w:rsidR="00BD268C" w:rsidRPr="00B54BC8" w:rsidRDefault="00102E8C" w:rsidP="00E71DFE">
      <w:pPr>
        <w:pStyle w:val="ListParagraph"/>
        <w:numPr>
          <w:ilvl w:val="0"/>
          <w:numId w:val="6"/>
        </w:numPr>
        <w:spacing w:after="0" w:line="276" w:lineRule="auto"/>
        <w:jc w:val="both"/>
        <w:rPr>
          <w:lang w:val="en-US"/>
        </w:rPr>
      </w:pPr>
      <w:r w:rsidRPr="00B54BC8">
        <w:rPr>
          <w:lang w:val="en-US"/>
        </w:rPr>
        <w:t>Pad Footing wizard</w:t>
      </w:r>
    </w:p>
    <w:p w14:paraId="34243BA9" w14:textId="1B4AAEFA" w:rsidR="00102E8C" w:rsidRPr="00B54BC8" w:rsidRDefault="00102E8C" w:rsidP="00E71DFE">
      <w:pPr>
        <w:pStyle w:val="ListParagraph"/>
        <w:numPr>
          <w:ilvl w:val="0"/>
          <w:numId w:val="6"/>
        </w:numPr>
        <w:spacing w:after="0" w:line="276" w:lineRule="auto"/>
        <w:jc w:val="both"/>
        <w:rPr>
          <w:lang w:val="en-US"/>
        </w:rPr>
      </w:pPr>
      <w:r w:rsidRPr="00B54BC8">
        <w:rPr>
          <w:lang w:val="en-US"/>
        </w:rPr>
        <w:t>Rectangular &amp; Circular column wizard</w:t>
      </w:r>
    </w:p>
    <w:p w14:paraId="5047398C" w14:textId="43014E3B" w:rsidR="00102E8C" w:rsidRPr="00B54BC8" w:rsidRDefault="00102E8C" w:rsidP="00E71DFE">
      <w:pPr>
        <w:pStyle w:val="ListParagraph"/>
        <w:numPr>
          <w:ilvl w:val="0"/>
          <w:numId w:val="6"/>
        </w:numPr>
        <w:spacing w:after="0" w:line="276" w:lineRule="auto"/>
        <w:jc w:val="both"/>
        <w:rPr>
          <w:lang w:val="en-US"/>
        </w:rPr>
      </w:pPr>
      <w:r w:rsidRPr="00B54BC8">
        <w:rPr>
          <w:lang w:val="en-US"/>
        </w:rPr>
        <w:t>Continuous Beam wizard</w:t>
      </w:r>
    </w:p>
    <w:p w14:paraId="3675E86E" w14:textId="7373DAFB" w:rsidR="00102E8C" w:rsidRPr="00B54BC8" w:rsidRDefault="00535CB8" w:rsidP="00E71DFE">
      <w:pPr>
        <w:pStyle w:val="ListParagraph"/>
        <w:numPr>
          <w:ilvl w:val="0"/>
          <w:numId w:val="6"/>
        </w:numPr>
        <w:spacing w:after="0" w:line="276" w:lineRule="auto"/>
        <w:jc w:val="both"/>
        <w:rPr>
          <w:lang w:val="en-US"/>
        </w:rPr>
      </w:pPr>
      <w:r w:rsidRPr="00B54BC8">
        <w:rPr>
          <w:lang w:val="en-US"/>
        </w:rPr>
        <w:t>Sumo wizard</w:t>
      </w:r>
    </w:p>
    <w:p w14:paraId="148FFE56" w14:textId="77777777" w:rsidR="00A60EAD" w:rsidRDefault="00A60EAD" w:rsidP="00E71DFE">
      <w:pPr>
        <w:spacing w:after="0" w:line="276" w:lineRule="auto"/>
        <w:jc w:val="both"/>
        <w:rPr>
          <w:lang w:val="en-US"/>
        </w:rPr>
      </w:pPr>
    </w:p>
    <w:p w14:paraId="388CA215" w14:textId="2C92BE01" w:rsidR="00D05B69" w:rsidRPr="00D05B69" w:rsidRDefault="00834F27" w:rsidP="00E71DFE">
      <w:pPr>
        <w:spacing w:after="0" w:line="276" w:lineRule="auto"/>
        <w:jc w:val="both"/>
        <w:rPr>
          <w:lang w:val="en-US"/>
        </w:rPr>
      </w:pPr>
      <w:r>
        <w:rPr>
          <w:lang w:val="en-US"/>
        </w:rPr>
        <w:t xml:space="preserve">The wizards that don’t directly link with existing </w:t>
      </w:r>
      <w:r w:rsidRPr="00B54BC8">
        <w:rPr>
          <w:b/>
          <w:bCs/>
          <w:lang w:val="en-US"/>
        </w:rPr>
        <w:t>PROKON</w:t>
      </w:r>
      <w:r>
        <w:rPr>
          <w:lang w:val="en-US"/>
        </w:rPr>
        <w:t xml:space="preserve"> modules </w:t>
      </w:r>
      <w:r w:rsidR="007B0768">
        <w:rPr>
          <w:lang w:val="en-US"/>
        </w:rPr>
        <w:t xml:space="preserve">add reinforcement with reference to </w:t>
      </w:r>
      <w:r w:rsidR="00E214F4">
        <w:rPr>
          <w:lang w:val="en-US"/>
        </w:rPr>
        <w:t xml:space="preserve">existing </w:t>
      </w:r>
      <w:r w:rsidR="007B0768">
        <w:rPr>
          <w:lang w:val="en-US"/>
        </w:rPr>
        <w:t xml:space="preserve">geometry in the drawing. </w:t>
      </w:r>
      <w:r w:rsidR="00CD574F">
        <w:rPr>
          <w:lang w:val="en-US"/>
        </w:rPr>
        <w:t xml:space="preserve">These include </w:t>
      </w:r>
      <w:r w:rsidR="00D05B69" w:rsidRPr="00D05B69">
        <w:rPr>
          <w:lang w:val="en-US"/>
        </w:rPr>
        <w:t>Corner, Opening, Splice</w:t>
      </w:r>
      <w:r w:rsidR="00CD574F">
        <w:rPr>
          <w:lang w:val="en-US"/>
        </w:rPr>
        <w:t>,</w:t>
      </w:r>
      <w:r w:rsidR="00D05B69" w:rsidRPr="00D05B69">
        <w:rPr>
          <w:lang w:val="en-US"/>
        </w:rPr>
        <w:t xml:space="preserve"> and Area Zone Wizards. </w:t>
      </w:r>
    </w:p>
    <w:p w14:paraId="46C4AF81" w14:textId="1BBD75F1" w:rsidR="00D05B69" w:rsidRPr="00D05B69" w:rsidRDefault="00D05B69" w:rsidP="00E71DFE">
      <w:pPr>
        <w:pStyle w:val="Heading1"/>
        <w:spacing w:before="120" w:after="120" w:line="276" w:lineRule="auto"/>
        <w:rPr>
          <w:lang w:val="en-US"/>
        </w:rPr>
      </w:pPr>
      <w:r w:rsidRPr="00D05B69">
        <w:rPr>
          <w:lang w:val="en-US"/>
        </w:rPr>
        <w:lastRenderedPageBreak/>
        <w:t>Rebar Properties Palette</w:t>
      </w:r>
    </w:p>
    <w:p w14:paraId="028DCC45" w14:textId="053B4994" w:rsidR="00D05B69" w:rsidRDefault="00D05B69" w:rsidP="00E71DFE">
      <w:pPr>
        <w:spacing w:after="0" w:line="276" w:lineRule="auto"/>
        <w:jc w:val="both"/>
        <w:rPr>
          <w:lang w:val="en-US"/>
        </w:rPr>
      </w:pPr>
      <w:r w:rsidRPr="00B54BC8">
        <w:rPr>
          <w:b/>
          <w:bCs/>
          <w:lang w:val="en-US"/>
        </w:rPr>
        <w:t>Probar 2D</w:t>
      </w:r>
      <w:r w:rsidRPr="00D05B69">
        <w:rPr>
          <w:lang w:val="en-US"/>
        </w:rPr>
        <w:t xml:space="preserve"> </w:t>
      </w:r>
      <w:r w:rsidR="00AC0F58">
        <w:rPr>
          <w:lang w:val="en-US"/>
        </w:rPr>
        <w:t xml:space="preserve">uses the </w:t>
      </w:r>
      <w:r w:rsidR="00AC0F58" w:rsidRPr="00B54BC8">
        <w:rPr>
          <w:b/>
          <w:bCs/>
          <w:lang w:val="en-US"/>
        </w:rPr>
        <w:t>AutoCAD</w:t>
      </w:r>
      <w:r w:rsidR="00AC0F58">
        <w:rPr>
          <w:lang w:val="en-US"/>
        </w:rPr>
        <w:t xml:space="preserve"> P</w:t>
      </w:r>
      <w:r w:rsidRPr="00D05B69">
        <w:rPr>
          <w:lang w:val="en-US"/>
        </w:rPr>
        <w:t>roperties palette for rebar objects for easy editing of rebar properties such as diameter, shape code</w:t>
      </w:r>
      <w:r w:rsidR="00AC0F58">
        <w:rPr>
          <w:lang w:val="en-US"/>
        </w:rPr>
        <w:t>,</w:t>
      </w:r>
      <w:r w:rsidRPr="00D05B69">
        <w:rPr>
          <w:lang w:val="en-US"/>
        </w:rPr>
        <w:t xml:space="preserve"> and </w:t>
      </w:r>
      <w:r w:rsidR="00D30DAE">
        <w:rPr>
          <w:lang w:val="en-US"/>
        </w:rPr>
        <w:t xml:space="preserve">Bar </w:t>
      </w:r>
      <w:r w:rsidRPr="00D05B69">
        <w:rPr>
          <w:lang w:val="en-US"/>
        </w:rPr>
        <w:t>dimensions. Like other objects, rebar objects can be filtered out of a multiple object selection by selecting type “Rebar”.</w:t>
      </w:r>
    </w:p>
    <w:p w14:paraId="3968612F" w14:textId="77777777" w:rsidR="00A60EAD" w:rsidRPr="00D05B69" w:rsidRDefault="00A60EAD" w:rsidP="00E71DFE">
      <w:pPr>
        <w:spacing w:after="0" w:line="276" w:lineRule="auto"/>
        <w:jc w:val="both"/>
        <w:rPr>
          <w:lang w:val="en-US"/>
        </w:rPr>
      </w:pPr>
    </w:p>
    <w:p w14:paraId="4537D9CA" w14:textId="00F83BC3" w:rsidR="00D05B69" w:rsidRPr="00D05B69" w:rsidRDefault="00D05B69" w:rsidP="00E71DFE">
      <w:pPr>
        <w:pStyle w:val="Heading1"/>
        <w:spacing w:before="120" w:after="120" w:line="276" w:lineRule="auto"/>
        <w:rPr>
          <w:lang w:val="en-US"/>
        </w:rPr>
      </w:pPr>
      <w:r w:rsidRPr="00D05B69">
        <w:rPr>
          <w:lang w:val="en-US"/>
        </w:rPr>
        <w:t>Schedule Palette</w:t>
      </w:r>
    </w:p>
    <w:p w14:paraId="6A8336D9" w14:textId="357D566E" w:rsidR="00D05B69" w:rsidRDefault="00E85162" w:rsidP="00E71DFE">
      <w:pPr>
        <w:spacing w:after="0" w:line="276" w:lineRule="auto"/>
        <w:jc w:val="both"/>
        <w:rPr>
          <w:lang w:val="en-US"/>
        </w:rPr>
      </w:pPr>
      <w:r>
        <w:rPr>
          <w:lang w:val="en-US"/>
        </w:rPr>
        <w:t>The</w:t>
      </w:r>
      <w:r w:rsidR="00D05B69" w:rsidRPr="00D05B69">
        <w:rPr>
          <w:lang w:val="en-US"/>
        </w:rPr>
        <w:t xml:space="preserve"> </w:t>
      </w:r>
      <w:r w:rsidR="00B32E59">
        <w:rPr>
          <w:lang w:val="en-US"/>
        </w:rPr>
        <w:t>Scheduler</w:t>
      </w:r>
      <w:r w:rsidR="00D05B69" w:rsidRPr="00D05B69">
        <w:rPr>
          <w:lang w:val="en-US"/>
        </w:rPr>
        <w:t xml:space="preserve"> read</w:t>
      </w:r>
      <w:r w:rsidR="00F86314">
        <w:rPr>
          <w:lang w:val="en-US"/>
        </w:rPr>
        <w:t>s</w:t>
      </w:r>
      <w:r w:rsidR="00D05B69" w:rsidRPr="00D05B69">
        <w:rPr>
          <w:lang w:val="en-US"/>
        </w:rPr>
        <w:t xml:space="preserve"> all the rebar objects in the drawing, help</w:t>
      </w:r>
      <w:r w:rsidR="00F86314">
        <w:rPr>
          <w:lang w:val="en-US"/>
        </w:rPr>
        <w:t>s</w:t>
      </w:r>
      <w:r w:rsidR="00D05B69" w:rsidRPr="00D05B69">
        <w:rPr>
          <w:lang w:val="en-US"/>
        </w:rPr>
        <w:t xml:space="preserve"> sort the information, and output</w:t>
      </w:r>
      <w:r w:rsidR="00F86314">
        <w:rPr>
          <w:lang w:val="en-US"/>
        </w:rPr>
        <w:t>s</w:t>
      </w:r>
      <w:r w:rsidR="00D05B69" w:rsidRPr="00D05B69">
        <w:rPr>
          <w:lang w:val="en-US"/>
        </w:rPr>
        <w:t xml:space="preserve"> </w:t>
      </w:r>
      <w:r w:rsidR="00D87215">
        <w:rPr>
          <w:lang w:val="en-US"/>
        </w:rPr>
        <w:t>the information</w:t>
      </w:r>
      <w:r w:rsidR="00D05B69" w:rsidRPr="00D05B69">
        <w:rPr>
          <w:lang w:val="en-US"/>
        </w:rPr>
        <w:t xml:space="preserve"> in tables on the </w:t>
      </w:r>
      <w:r w:rsidR="00D05B69" w:rsidRPr="00B54BC8">
        <w:rPr>
          <w:b/>
          <w:bCs/>
          <w:lang w:val="en-US"/>
        </w:rPr>
        <w:t>AutoCAD</w:t>
      </w:r>
      <w:r w:rsidR="00D05B69" w:rsidRPr="00D05B69">
        <w:rPr>
          <w:lang w:val="en-US"/>
        </w:rPr>
        <w:t xml:space="preserve"> drawing. </w:t>
      </w:r>
      <w:r w:rsidR="0033156F">
        <w:rPr>
          <w:lang w:val="en-US"/>
        </w:rPr>
        <w:t>Sorting happens by M</w:t>
      </w:r>
      <w:r w:rsidR="00D05B69" w:rsidRPr="00D05B69">
        <w:rPr>
          <w:lang w:val="en-US"/>
        </w:rPr>
        <w:t xml:space="preserve">ember </w:t>
      </w:r>
      <w:r w:rsidR="0033156F">
        <w:rPr>
          <w:lang w:val="en-US"/>
        </w:rPr>
        <w:t>N</w:t>
      </w:r>
      <w:r w:rsidR="00D05B69" w:rsidRPr="00D05B69">
        <w:rPr>
          <w:lang w:val="en-US"/>
        </w:rPr>
        <w:t xml:space="preserve">ame and then by </w:t>
      </w:r>
      <w:r w:rsidR="0033156F">
        <w:rPr>
          <w:lang w:val="en-US"/>
        </w:rPr>
        <w:t>B</w:t>
      </w:r>
      <w:r w:rsidR="00D05B69" w:rsidRPr="00D05B69">
        <w:rPr>
          <w:lang w:val="en-US"/>
        </w:rPr>
        <w:t xml:space="preserve">ar </w:t>
      </w:r>
      <w:r w:rsidR="0033156F">
        <w:rPr>
          <w:lang w:val="en-US"/>
        </w:rPr>
        <w:t>M</w:t>
      </w:r>
      <w:r w:rsidR="00D05B69" w:rsidRPr="00D05B69">
        <w:rPr>
          <w:lang w:val="en-US"/>
        </w:rPr>
        <w:t>ark. Bars with the same mark and the same dimensions will automatically be added together.</w:t>
      </w:r>
      <w:r w:rsidR="00193D06">
        <w:rPr>
          <w:lang w:val="en-US"/>
        </w:rPr>
        <w:t xml:space="preserve"> Errors in the schedule </w:t>
      </w:r>
      <w:r w:rsidR="002478FC">
        <w:rPr>
          <w:lang w:val="en-US"/>
        </w:rPr>
        <w:t>–</w:t>
      </w:r>
      <w:r w:rsidR="00193D06">
        <w:rPr>
          <w:lang w:val="en-US"/>
        </w:rPr>
        <w:t xml:space="preserve"> </w:t>
      </w:r>
      <w:r w:rsidR="002478FC">
        <w:rPr>
          <w:lang w:val="en-US"/>
        </w:rPr>
        <w:t>e.g., two bars with the same bar mark, and different bar dimensions – are automatically highlighted</w:t>
      </w:r>
      <w:r>
        <w:rPr>
          <w:lang w:val="en-US"/>
        </w:rPr>
        <w:t>.</w:t>
      </w:r>
    </w:p>
    <w:p w14:paraId="64EFF568" w14:textId="77777777" w:rsidR="00A60EAD" w:rsidRDefault="00A60EAD" w:rsidP="00E71DFE">
      <w:pPr>
        <w:spacing w:after="0" w:line="276" w:lineRule="auto"/>
        <w:jc w:val="both"/>
        <w:rPr>
          <w:lang w:val="en-US"/>
        </w:rPr>
      </w:pPr>
    </w:p>
    <w:p w14:paraId="06024467" w14:textId="712FCC96" w:rsidR="00D05B69" w:rsidRDefault="00D05B69" w:rsidP="00E71DFE">
      <w:pPr>
        <w:pStyle w:val="Heading1"/>
        <w:spacing w:before="120" w:after="120" w:line="276" w:lineRule="auto"/>
        <w:rPr>
          <w:lang w:val="en-US"/>
        </w:rPr>
      </w:pPr>
      <w:r w:rsidRPr="00D05B69">
        <w:rPr>
          <w:lang w:val="en-US"/>
        </w:rPr>
        <w:t>Detailing Codes</w:t>
      </w:r>
    </w:p>
    <w:p w14:paraId="223E5DA1" w14:textId="77777777" w:rsidR="00905FD5" w:rsidRPr="00905FD5" w:rsidRDefault="00905FD5" w:rsidP="00905FD5">
      <w:pPr>
        <w:rPr>
          <w:lang w:val="en-US"/>
        </w:rPr>
      </w:pPr>
    </w:p>
    <w:p w14:paraId="4F06731C" w14:textId="6C3989F5" w:rsidR="003703C3" w:rsidRPr="003703C3" w:rsidRDefault="00CE48F4" w:rsidP="00B54BC8">
      <w:pPr>
        <w:spacing w:after="0" w:line="276" w:lineRule="auto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inline distT="0" distB="0" distL="0" distR="0" wp14:anchorId="7CA7E15B" wp14:editId="2FBE35C7">
                <wp:extent cx="2259623" cy="1790702"/>
                <wp:effectExtent l="0" t="0" r="7620" b="0"/>
                <wp:docPr id="239" name="Group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9623" cy="1790702"/>
                          <a:chOff x="-613" y="234"/>
                          <a:chExt cx="2259623" cy="1041401"/>
                        </a:xfrm>
                      </wpg:grpSpPr>
                      <wps:wsp>
                        <wps:cNvPr id="233" name="Rectangle: Rounded Corners 233"/>
                        <wps:cNvSpPr/>
                        <wps:spPr>
                          <a:xfrm>
                            <a:off x="1587" y="209092"/>
                            <a:ext cx="2257423" cy="832543"/>
                          </a:xfrm>
                          <a:prstGeom prst="roundRect">
                            <a:avLst/>
                          </a:prstGeom>
                          <a:solidFill>
                            <a:srgbClr val="CDCDC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FE3394" w14:textId="77777777" w:rsidR="00CE48F4" w:rsidRPr="00723380" w:rsidRDefault="00CE48F4" w:rsidP="00CE48F4">
                              <w:pPr>
                                <w:spacing w:after="0" w:line="276" w:lineRule="auto"/>
                                <w:ind w:left="360" w:hanging="36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D0DAB9B" w14:textId="77777777" w:rsidR="00CE48F4" w:rsidRPr="00E7592F" w:rsidRDefault="00CE48F4" w:rsidP="00CE48F4">
                              <w:pPr>
                                <w:spacing w:after="0" w:line="276" w:lineRule="auto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4942AF55" w14:textId="77777777" w:rsidR="0083122F" w:rsidRPr="0083122F" w:rsidRDefault="0083122F" w:rsidP="0083122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after="0" w:line="276" w:lineRule="auto"/>
                                <w:jc w:val="both"/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83122F"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SANS 282 2004</w:t>
                              </w:r>
                            </w:p>
                            <w:p w14:paraId="1E4D1ABC" w14:textId="77777777" w:rsidR="0083122F" w:rsidRPr="0083122F" w:rsidRDefault="0083122F" w:rsidP="0083122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after="0" w:line="276" w:lineRule="auto"/>
                                <w:jc w:val="both"/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83122F"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SANS 282 2011</w:t>
                              </w:r>
                            </w:p>
                            <w:p w14:paraId="3EAD9940" w14:textId="1F614E88" w:rsidR="00CE48F4" w:rsidRPr="0083122F" w:rsidRDefault="0083122F" w:rsidP="0083122F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after="0" w:line="276" w:lineRule="auto"/>
                                <w:jc w:val="both"/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83122F"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BS 8666 2005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Flowchart: Display 232"/>
                        <wps:cNvSpPr/>
                        <wps:spPr>
                          <a:xfrm rot="16200000">
                            <a:off x="890639" y="-891018"/>
                            <a:ext cx="476351" cy="2258855"/>
                          </a:xfrm>
                          <a:prstGeom prst="flowChartDisplay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DD0EB5" w14:textId="40A2A34C" w:rsidR="00CE48F4" w:rsidRPr="00070EDD" w:rsidRDefault="00905FD5" w:rsidP="00CE48F4">
                              <w:pPr>
                                <w:spacing w:after="0" w:line="276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Detailing</w:t>
                              </w:r>
                              <w:r w:rsidR="00CE48F4" w:rsidRPr="00070EDD"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Codes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A7E15B" id="Group 239" o:spid="_x0000_s1026" style="width:177.9pt;height:141pt;mso-position-horizontal-relative:char;mso-position-vertical-relative:line" coordorigin="-6,2" coordsize="22596,104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">
                <v:roundrect id="Rectangle: Rounded Corners 233" o:spid="_x0000_s1027" style="position:absolute;left:15;top:2090;width:22575;height:832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" fillcolor="#cdcdcd" stroked="f" strokeweight="1pt">
                  <v:stroke joinstyle="miter"/>
                  <v:textbox>
                    <w:txbxContent>
                      <w:p w14:paraId="72FE3394" w14:textId="77777777" w:rsidR="00CE48F4" w:rsidRPr="00723380" w:rsidRDefault="00CE48F4" w:rsidP="00CE48F4">
                        <w:pPr>
                          <w:spacing w:after="0" w:line="276" w:lineRule="auto"/>
                          <w:ind w:left="360" w:hanging="360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  <w:p w14:paraId="1D0DAB9B" w14:textId="77777777" w:rsidR="00CE48F4" w:rsidRPr="00E7592F" w:rsidRDefault="00CE48F4" w:rsidP="00CE48F4">
                        <w:pPr>
                          <w:spacing w:after="0" w:line="276" w:lineRule="auto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</w:p>
                      <w:p w14:paraId="4942AF55" w14:textId="77777777" w:rsidR="0083122F" w:rsidRPr="0083122F" w:rsidRDefault="0083122F" w:rsidP="0083122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jc w:val="both"/>
                          <w:rPr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</w:pPr>
                        <w:r w:rsidRPr="0083122F">
                          <w:rPr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SANS 282 2004</w:t>
                        </w:r>
                      </w:p>
                      <w:p w14:paraId="1E4D1ABC" w14:textId="77777777" w:rsidR="0083122F" w:rsidRPr="0083122F" w:rsidRDefault="0083122F" w:rsidP="0083122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jc w:val="both"/>
                          <w:rPr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</w:pPr>
                        <w:r w:rsidRPr="0083122F">
                          <w:rPr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SANS 282 2011</w:t>
                        </w:r>
                      </w:p>
                      <w:p w14:paraId="3EAD9940" w14:textId="1F614E88" w:rsidR="00CE48F4" w:rsidRPr="0083122F" w:rsidRDefault="0083122F" w:rsidP="0083122F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76" w:lineRule="auto"/>
                          <w:jc w:val="both"/>
                          <w:rPr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</w:pPr>
                        <w:r w:rsidRPr="0083122F">
                          <w:rPr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BS 8666 2005</w:t>
                        </w:r>
                      </w:p>
                    </w:txbxContent>
                  </v:textbox>
                </v:roundrect>
                <v:shapetype id="_x0000_t134" coordsize="21600,21600" o:spt="134" path="m17955,v862,282,1877,1410,2477,3045c21035,5357,21372,7895,21597,10827v-225,2763,-562,5300,-1165,7613c19832,20132,18817,21260,17955,21597r-14388,l,10827,3567,xe">
                  <v:stroke joinstyle="miter"/>
                  <v:path o:connecttype="rect" textboxrect="3567,0,17955,21600"/>
                </v:shapetype>
                <v:shape id="Flowchart: Display 232" o:spid="_x0000_s1028" type="#_x0000_t134" style="position:absolute;left:8906;top:-8910;width:4763;height:22588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" fillcolor="#ed1c24" stroked="f" strokeweight="1pt">
                  <v:textbox style="layout-flow:vertical">
                    <w:txbxContent>
                      <w:p w14:paraId="24DD0EB5" w14:textId="40A2A34C" w:rsidR="00CE48F4" w:rsidRPr="00070EDD" w:rsidRDefault="00905FD5" w:rsidP="00CE48F4">
                        <w:pPr>
                          <w:spacing w:after="0" w:line="276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Detailing</w:t>
                        </w:r>
                        <w:r w:rsidR="00CE48F4" w:rsidRPr="00070EDD"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 xml:space="preserve"> Codes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3703C3" w:rsidRPr="003703C3" w:rsidSect="00D05B69">
      <w:headerReference w:type="default" r:id="rId10"/>
      <w:footerReference w:type="default" r:id="rId11"/>
      <w:pgSz w:w="11906" w:h="16838"/>
      <w:pgMar w:top="2269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1F0933" w14:textId="77777777" w:rsidR="003652D8" w:rsidRDefault="003652D8" w:rsidP="00D2285E">
      <w:pPr>
        <w:spacing w:after="0" w:line="240" w:lineRule="auto"/>
      </w:pPr>
      <w:r>
        <w:separator/>
      </w:r>
    </w:p>
  </w:endnote>
  <w:endnote w:type="continuationSeparator" w:id="0">
    <w:p w14:paraId="2CF984B7" w14:textId="77777777" w:rsidR="003652D8" w:rsidRDefault="003652D8" w:rsidP="00D22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ontserrat Medium">
    <w:panose1 w:val="000006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32947" w14:textId="4074A6AA" w:rsidR="003703C3" w:rsidRDefault="003703C3">
    <w:pPr>
      <w:pStyle w:val="Footer"/>
      <w:rPr>
        <w:noProof/>
        <w:lang w:val="en-US"/>
      </w:rPr>
    </w:pPr>
  </w:p>
  <w:p w14:paraId="5FC36328" w14:textId="77777777" w:rsidR="003703C3" w:rsidRDefault="003703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EF8E70" w14:textId="77777777" w:rsidR="003652D8" w:rsidRDefault="003652D8" w:rsidP="00D2285E">
      <w:pPr>
        <w:spacing w:after="0" w:line="240" w:lineRule="auto"/>
      </w:pPr>
      <w:r>
        <w:separator/>
      </w:r>
    </w:p>
  </w:footnote>
  <w:footnote w:type="continuationSeparator" w:id="0">
    <w:p w14:paraId="3295057E" w14:textId="77777777" w:rsidR="003652D8" w:rsidRDefault="003652D8" w:rsidP="00D22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5C6580" w14:textId="71756A1C" w:rsidR="00D2285E" w:rsidRDefault="00482F21" w:rsidP="00482F21">
    <w:pPr>
      <w:pStyle w:val="Header"/>
      <w:tabs>
        <w:tab w:val="clear" w:pos="4513"/>
        <w:tab w:val="clear" w:pos="9026"/>
        <w:tab w:val="center" w:pos="159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862E50"/>
    <w:multiLevelType w:val="hybridMultilevel"/>
    <w:tmpl w:val="847AAE20"/>
    <w:lvl w:ilvl="0" w:tplc="97C854D2">
      <w:start w:val="1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46857"/>
    <w:multiLevelType w:val="hybridMultilevel"/>
    <w:tmpl w:val="4630FA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B3B3F"/>
    <w:multiLevelType w:val="hybridMultilevel"/>
    <w:tmpl w:val="201C38D0"/>
    <w:lvl w:ilvl="0" w:tplc="191A45F4">
      <w:start w:val="1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E93BD3"/>
    <w:multiLevelType w:val="hybridMultilevel"/>
    <w:tmpl w:val="ADEE0CB0"/>
    <w:lvl w:ilvl="0" w:tplc="8BC6C902">
      <w:start w:val="17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0305B78"/>
    <w:multiLevelType w:val="hybridMultilevel"/>
    <w:tmpl w:val="9FF8991E"/>
    <w:lvl w:ilvl="0" w:tplc="8BC6C902">
      <w:start w:val="17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83A2E5F"/>
    <w:multiLevelType w:val="hybridMultilevel"/>
    <w:tmpl w:val="8EE45604"/>
    <w:lvl w:ilvl="0" w:tplc="3F3E9362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b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012406">
    <w:abstractNumId w:val="0"/>
  </w:num>
  <w:num w:numId="2" w16cid:durableId="528953779">
    <w:abstractNumId w:val="2"/>
  </w:num>
  <w:num w:numId="3" w16cid:durableId="1567951069">
    <w:abstractNumId w:val="3"/>
  </w:num>
  <w:num w:numId="4" w16cid:durableId="271786886">
    <w:abstractNumId w:val="4"/>
  </w:num>
  <w:num w:numId="5" w16cid:durableId="1853568787">
    <w:abstractNumId w:val="5"/>
  </w:num>
  <w:num w:numId="6" w16cid:durableId="864294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1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AC7"/>
    <w:rsid w:val="00006E2C"/>
    <w:rsid w:val="0008513F"/>
    <w:rsid w:val="000A0AF3"/>
    <w:rsid w:val="000D1FA8"/>
    <w:rsid w:val="00100C25"/>
    <w:rsid w:val="00102E8C"/>
    <w:rsid w:val="001361E8"/>
    <w:rsid w:val="00193D06"/>
    <w:rsid w:val="001A239F"/>
    <w:rsid w:val="001B30D3"/>
    <w:rsid w:val="001B54AA"/>
    <w:rsid w:val="00216947"/>
    <w:rsid w:val="002478FC"/>
    <w:rsid w:val="00264EFB"/>
    <w:rsid w:val="00272A19"/>
    <w:rsid w:val="002A0F47"/>
    <w:rsid w:val="002B4390"/>
    <w:rsid w:val="0033156F"/>
    <w:rsid w:val="003652D8"/>
    <w:rsid w:val="003703C3"/>
    <w:rsid w:val="00392D19"/>
    <w:rsid w:val="003965AE"/>
    <w:rsid w:val="003C74B3"/>
    <w:rsid w:val="00482F21"/>
    <w:rsid w:val="004D4A10"/>
    <w:rsid w:val="004F2D02"/>
    <w:rsid w:val="00535CB8"/>
    <w:rsid w:val="00560D25"/>
    <w:rsid w:val="00561D16"/>
    <w:rsid w:val="005706FD"/>
    <w:rsid w:val="005F0DD4"/>
    <w:rsid w:val="0065230B"/>
    <w:rsid w:val="0065341E"/>
    <w:rsid w:val="00670D38"/>
    <w:rsid w:val="00712391"/>
    <w:rsid w:val="00716E09"/>
    <w:rsid w:val="007630E2"/>
    <w:rsid w:val="007A3C42"/>
    <w:rsid w:val="007B0768"/>
    <w:rsid w:val="007B6432"/>
    <w:rsid w:val="007B71B4"/>
    <w:rsid w:val="00830C35"/>
    <w:rsid w:val="0083122F"/>
    <w:rsid w:val="00834F27"/>
    <w:rsid w:val="00871F42"/>
    <w:rsid w:val="00887159"/>
    <w:rsid w:val="008E3D53"/>
    <w:rsid w:val="008F6F86"/>
    <w:rsid w:val="00905FD5"/>
    <w:rsid w:val="009351BD"/>
    <w:rsid w:val="00935A36"/>
    <w:rsid w:val="00954ED1"/>
    <w:rsid w:val="00962EBB"/>
    <w:rsid w:val="009A1582"/>
    <w:rsid w:val="009B467F"/>
    <w:rsid w:val="009B66F9"/>
    <w:rsid w:val="00A60EAD"/>
    <w:rsid w:val="00AC0F58"/>
    <w:rsid w:val="00AE19A0"/>
    <w:rsid w:val="00AF44F2"/>
    <w:rsid w:val="00B1057A"/>
    <w:rsid w:val="00B32E59"/>
    <w:rsid w:val="00B35050"/>
    <w:rsid w:val="00B54BC8"/>
    <w:rsid w:val="00BA4AC7"/>
    <w:rsid w:val="00BC2626"/>
    <w:rsid w:val="00BD268C"/>
    <w:rsid w:val="00BD6048"/>
    <w:rsid w:val="00C017F9"/>
    <w:rsid w:val="00C57A05"/>
    <w:rsid w:val="00C654B1"/>
    <w:rsid w:val="00CB56C7"/>
    <w:rsid w:val="00CD245C"/>
    <w:rsid w:val="00CD574F"/>
    <w:rsid w:val="00CE48F4"/>
    <w:rsid w:val="00D05B69"/>
    <w:rsid w:val="00D2285E"/>
    <w:rsid w:val="00D30DAE"/>
    <w:rsid w:val="00D46F77"/>
    <w:rsid w:val="00D61EEC"/>
    <w:rsid w:val="00D81ABA"/>
    <w:rsid w:val="00D87215"/>
    <w:rsid w:val="00D97333"/>
    <w:rsid w:val="00DA5918"/>
    <w:rsid w:val="00DA7BA4"/>
    <w:rsid w:val="00DB18E1"/>
    <w:rsid w:val="00DD4AF5"/>
    <w:rsid w:val="00E214F4"/>
    <w:rsid w:val="00E26EE0"/>
    <w:rsid w:val="00E50FDA"/>
    <w:rsid w:val="00E71DFE"/>
    <w:rsid w:val="00E85162"/>
    <w:rsid w:val="00EC1B6C"/>
    <w:rsid w:val="00F45CD1"/>
    <w:rsid w:val="00F817D5"/>
    <w:rsid w:val="00F86314"/>
    <w:rsid w:val="00F91657"/>
    <w:rsid w:val="00FA7340"/>
    <w:rsid w:val="00FE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4E5E0E"/>
  <w15:chartTrackingRefBased/>
  <w15:docId w15:val="{4B2628BA-A0EC-4B28-92A9-8D0FAECD8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"/>
    <w:qFormat/>
    <w:rsid w:val="00216947"/>
    <w:pPr>
      <w:spacing w:after="300"/>
    </w:pPr>
    <w:rPr>
      <w:rFonts w:ascii="Montserrat" w:hAnsi="Montserrat"/>
    </w:rPr>
  </w:style>
  <w:style w:type="paragraph" w:styleId="Heading1">
    <w:name w:val="heading 1"/>
    <w:aliases w:val="Heading"/>
    <w:basedOn w:val="Normal"/>
    <w:next w:val="Normal"/>
    <w:link w:val="Heading1Char"/>
    <w:uiPriority w:val="9"/>
    <w:qFormat/>
    <w:rsid w:val="003703C3"/>
    <w:pPr>
      <w:keepNext/>
      <w:keepLines/>
      <w:spacing w:before="240" w:after="0"/>
      <w:outlineLvl w:val="0"/>
    </w:pPr>
    <w:rPr>
      <w:rFonts w:ascii="Montserrat Medium" w:eastAsiaTheme="majorEastAsia" w:hAnsi="Montserrat Medium" w:cstheme="majorBidi"/>
      <w:b/>
      <w:color w:val="ED1C24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8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85E"/>
  </w:style>
  <w:style w:type="paragraph" w:styleId="Footer">
    <w:name w:val="footer"/>
    <w:basedOn w:val="Normal"/>
    <w:link w:val="FooterChar"/>
    <w:uiPriority w:val="99"/>
    <w:unhideWhenUsed/>
    <w:rsid w:val="00D228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85E"/>
  </w:style>
  <w:style w:type="paragraph" w:styleId="ListParagraph">
    <w:name w:val="List Paragraph"/>
    <w:basedOn w:val="Normal"/>
    <w:uiPriority w:val="1"/>
    <w:qFormat/>
    <w:rsid w:val="00D2285E"/>
    <w:pPr>
      <w:ind w:left="720"/>
      <w:contextualSpacing/>
    </w:pPr>
  </w:style>
  <w:style w:type="paragraph" w:styleId="NoSpacing">
    <w:name w:val="No Spacing"/>
    <w:uiPriority w:val="1"/>
    <w:rsid w:val="00D2285E"/>
    <w:pPr>
      <w:spacing w:after="0" w:line="240" w:lineRule="auto"/>
    </w:pPr>
  </w:style>
  <w:style w:type="character" w:customStyle="1" w:styleId="Heading1Char">
    <w:name w:val="Heading 1 Char"/>
    <w:aliases w:val="Heading Char"/>
    <w:basedOn w:val="DefaultParagraphFont"/>
    <w:link w:val="Heading1"/>
    <w:uiPriority w:val="9"/>
    <w:rsid w:val="003703C3"/>
    <w:rPr>
      <w:rFonts w:ascii="Montserrat Medium" w:eastAsiaTheme="majorEastAsia" w:hAnsi="Montserrat Medium" w:cstheme="majorBidi"/>
      <w:b/>
      <w:color w:val="ED1C24"/>
      <w:sz w:val="32"/>
      <w:szCs w:val="32"/>
    </w:rPr>
  </w:style>
  <w:style w:type="table" w:styleId="TableGrid">
    <w:name w:val="Table Grid"/>
    <w:basedOn w:val="TableNormal"/>
    <w:uiPriority w:val="39"/>
    <w:rsid w:val="00653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ciadreyer\Desktop\Sumo_Spec%20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e7782b-86f9-4929-8dd7-226eb8d128fc" xsi:nil="true"/>
    <lcf76f155ced4ddcb4097134ff3c332f xmlns="6ec94628-f639-434c-9256-d615186eef9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8A220F4F3D642A09363D613026D36" ma:contentTypeVersion="16" ma:contentTypeDescription="Create a new document." ma:contentTypeScope="" ma:versionID="849d92f3a26a59e2ad6a2fb3eaf77fea">
  <xsd:schema xmlns:xsd="http://www.w3.org/2001/XMLSchema" xmlns:xs="http://www.w3.org/2001/XMLSchema" xmlns:p="http://schemas.microsoft.com/office/2006/metadata/properties" xmlns:ns2="6ec94628-f639-434c-9256-d615186eef9f" xmlns:ns3="d1e7782b-86f9-4929-8dd7-226eb8d128fc" targetNamespace="http://schemas.microsoft.com/office/2006/metadata/properties" ma:root="true" ma:fieldsID="d20caba48dbd2a16f04e8fd73a26b1b8" ns2:_="" ns3:_="">
    <xsd:import namespace="6ec94628-f639-434c-9256-d615186eef9f"/>
    <xsd:import namespace="d1e7782b-86f9-4929-8dd7-226eb8d128f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94628-f639-434c-9256-d615186eef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131c2c9-8d17-46d0-9e51-63fa03b57a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7782b-86f9-4929-8dd7-226eb8d128f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b8421cc-10ac-467e-baad-11572170a6a4}" ma:internalName="TaxCatchAll" ma:showField="CatchAllData" ma:web="d1e7782b-86f9-4929-8dd7-226eb8d128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9887BF-25CE-47DB-AF09-FD35CF627FF4}">
  <ds:schemaRefs>
    <ds:schemaRef ds:uri="http://schemas.microsoft.com/office/2006/metadata/properties"/>
    <ds:schemaRef ds:uri="http://schemas.microsoft.com/office/infopath/2007/PartnerControls"/>
    <ds:schemaRef ds:uri="d1e7782b-86f9-4929-8dd7-226eb8d128fc"/>
    <ds:schemaRef ds:uri="6ec94628-f639-434c-9256-d615186eef9f"/>
  </ds:schemaRefs>
</ds:datastoreItem>
</file>

<file path=customXml/itemProps2.xml><?xml version="1.0" encoding="utf-8"?>
<ds:datastoreItem xmlns:ds="http://schemas.openxmlformats.org/officeDocument/2006/customXml" ds:itemID="{F2CD48AC-63B4-4EE6-8D9D-36361571A3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361A30-DAB6-4F7A-9713-80907CCE4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c94628-f639-434c-9256-d615186eef9f"/>
    <ds:schemaRef ds:uri="d1e7782b-86f9-4929-8dd7-226eb8d128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C:\Users\aliciadreyer\Desktop\Sumo_Spec Sheet.dotx</Template>
  <TotalTime>1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A. Dreyer</dc:creator>
  <cp:keywords/>
  <dc:description/>
  <cp:lastModifiedBy>Peter Nicholson</cp:lastModifiedBy>
  <cp:revision>2</cp:revision>
  <dcterms:created xsi:type="dcterms:W3CDTF">2024-12-15T22:41:00Z</dcterms:created>
  <dcterms:modified xsi:type="dcterms:W3CDTF">2024-12-15T22:41:00Z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0x0101007158A220F4F3D642A09363D613026D36</vt:lpwstr>
  </property>
  <property fmtid="{D5CDD505-2E9C-101B-9397-08002B2CF9AE}" pid="3" name="MediaServiceImageTags">
    <vt:lpwstr/>
  </property>
</Properties>
</file>